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D798" w14:textId="77777777" w:rsidR="0067657D" w:rsidRDefault="00550F05">
      <w:pPr>
        <w:rPr>
          <w:b/>
          <w:sz w:val="32"/>
          <w:szCs w:val="32"/>
        </w:rPr>
      </w:pPr>
      <w:bookmarkStart w:id="0" w:name="Dropdown1"/>
      <w:bookmarkStart w:id="1" w:name="_GoBack"/>
      <w:bookmarkEnd w:id="1"/>
      <w:r w:rsidRPr="00150A37">
        <w:rPr>
          <w:b/>
          <w:sz w:val="32"/>
          <w:szCs w:val="32"/>
        </w:rPr>
        <w:t xml:space="preserve">Gutachten </w:t>
      </w:r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1C2AFA">
        <w:rPr>
          <w:b/>
          <w:sz w:val="32"/>
          <w:szCs w:val="32"/>
        </w:rPr>
      </w:r>
      <w:r w:rsidR="001C2AFA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r w:rsidR="00D66E9A" w:rsidRPr="00150A37">
        <w:rPr>
          <w:b/>
          <w:sz w:val="32"/>
          <w:szCs w:val="32"/>
        </w:rPr>
        <w:t xml:space="preserve"> </w:t>
      </w:r>
    </w:p>
    <w:p w14:paraId="1FBD247D" w14:textId="77777777" w:rsidR="00ED1920" w:rsidRDefault="00ED1920">
      <w:pPr>
        <w:rPr>
          <w:b/>
          <w:sz w:val="32"/>
          <w:szCs w:val="32"/>
        </w:rPr>
      </w:pPr>
    </w:p>
    <w:p w14:paraId="72DFD79A" w14:textId="006437CB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2DFD79B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2DFD79C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1C2AFA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2DFD79D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2DFD79E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2DFD79F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2DFD7A0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2DFD7A1" w14:textId="77777777" w:rsidR="0003578A" w:rsidRPr="00BD6492" w:rsidRDefault="00F263FB">
      <w:pPr>
        <w:rPr>
          <w:b/>
        </w:rPr>
      </w:pPr>
      <w:r>
        <w:rPr>
          <w:b/>
        </w:rPr>
        <w:t>Beurteilungsdimension 1: Aufbau von fachlichen und überfachlichen Kompetenzen</w:t>
      </w:r>
    </w:p>
    <w:bookmarkStart w:id="8" w:name="Text6"/>
    <w:p w14:paraId="72DFD7A2" w14:textId="77777777" w:rsidR="003110A7" w:rsidRDefault="009672A7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2DFD7A3" w14:textId="77777777" w:rsidR="00F263FB" w:rsidRDefault="00F263FB"/>
    <w:p w14:paraId="72DFD7A4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2: Strukturierte und transparente Lehr- und Lernprozesse</w:t>
      </w:r>
    </w:p>
    <w:p w14:paraId="72DFD7A5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6" w14:textId="77777777" w:rsidR="00F263FB" w:rsidRDefault="00F263FB">
      <w:pPr>
        <w:rPr>
          <w:lang w:val="en-US"/>
        </w:rPr>
      </w:pPr>
    </w:p>
    <w:p w14:paraId="72DFD7A7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3: Umgang mit heterogenen Lernvoraussetzungen</w:t>
      </w:r>
    </w:p>
    <w:p w14:paraId="72DFD7A8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9" w14:textId="77777777" w:rsidR="00F263FB" w:rsidRDefault="00F263FB">
      <w:pPr>
        <w:rPr>
          <w:lang w:val="en-US"/>
        </w:rPr>
      </w:pPr>
    </w:p>
    <w:p w14:paraId="72DFD7AA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4: Lernförderliches Klima und Lernumgebung</w:t>
      </w:r>
    </w:p>
    <w:p w14:paraId="72DFD7AB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C" w14:textId="77777777" w:rsidR="00F263FB" w:rsidRDefault="00F263FB">
      <w:pPr>
        <w:rPr>
          <w:lang w:val="en-US"/>
        </w:rPr>
      </w:pPr>
    </w:p>
    <w:p w14:paraId="72DFD7AD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5: Verantwortungsbewusste Wahrnehmung der Lehrerrolle</w:t>
      </w:r>
    </w:p>
    <w:p w14:paraId="72DFD7AE" w14:textId="77777777" w:rsidR="00F263FB" w:rsidRPr="00BD6492" w:rsidRDefault="00F263FB" w:rsidP="00F263FB">
      <w:pPr>
        <w:rPr>
          <w:lang w:val="en-US"/>
        </w:rPr>
      </w:pPr>
      <w: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F" w14:textId="77777777" w:rsidR="00F263FB" w:rsidRDefault="00F263FB">
      <w:pPr>
        <w:rPr>
          <w:lang w:val="en-US"/>
        </w:rPr>
      </w:pPr>
    </w:p>
    <w:p w14:paraId="72DFD7B0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6: Kooperation im System Schule und Wahrnehmung außerunterrichtlicher Aufgaben</w:t>
      </w:r>
    </w:p>
    <w:p w14:paraId="72DFD7B1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2" w14:textId="77777777" w:rsidR="00F263FB" w:rsidRDefault="00F263FB">
      <w:pPr>
        <w:rPr>
          <w:lang w:val="en-US"/>
        </w:rPr>
      </w:pPr>
    </w:p>
    <w:p w14:paraId="72DFD7B3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7: Beteiligung an der Schulentwicklung</w:t>
      </w:r>
    </w:p>
    <w:p w14:paraId="72DFD7B4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5" w14:textId="77777777" w:rsidR="00F263FB" w:rsidRDefault="00F263FB" w:rsidP="00F263FB">
      <w:pPr>
        <w:pBdr>
          <w:bottom w:val="single" w:sz="4" w:space="1" w:color="auto"/>
        </w:pBdr>
        <w:rPr>
          <w:lang w:val="en-US"/>
        </w:rPr>
      </w:pPr>
    </w:p>
    <w:p w14:paraId="72DFD7B6" w14:textId="77777777" w:rsidR="00F263FB" w:rsidRPr="00BD6492" w:rsidRDefault="00F263FB" w:rsidP="00F263FB">
      <w:pPr>
        <w:rPr>
          <w:b/>
        </w:rPr>
      </w:pPr>
      <w:r>
        <w:rPr>
          <w:b/>
        </w:rPr>
        <w:t>Abschließende Beurteilung</w:t>
      </w:r>
    </w:p>
    <w:p w14:paraId="72DFD7B7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8" w14:textId="77777777" w:rsidR="003110A7" w:rsidRPr="00BD6492" w:rsidRDefault="00D87952">
      <w:pPr>
        <w:rPr>
          <w:b/>
        </w:rPr>
      </w:pPr>
      <w:r w:rsidRPr="00BD6492">
        <w:rPr>
          <w:b/>
        </w:rPr>
        <w:t xml:space="preserve">Gesamtbeurteilung nach § </w:t>
      </w:r>
      <w:r>
        <w:rPr>
          <w:b/>
        </w:rPr>
        <w:t xml:space="preserve">47 </w:t>
      </w:r>
      <w:proofErr w:type="spellStart"/>
      <w:r>
        <w:rPr>
          <w:b/>
        </w:rPr>
        <w:t>HLbGDV</w:t>
      </w:r>
      <w:proofErr w:type="spellEnd"/>
      <w:r w:rsidR="003110A7" w:rsidRPr="00BD6492">
        <w:rPr>
          <w:b/>
        </w:rPr>
        <w:t>:</w:t>
      </w:r>
      <w:r>
        <w:rPr>
          <w:b/>
        </w:rPr>
        <w:tab/>
      </w:r>
      <w:r w:rsidR="003110A7" w:rsidRPr="00BD6492">
        <w:rPr>
          <w:b/>
        </w:rPr>
        <w:t xml:space="preserve">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1C2AFA">
        <w:rPr>
          <w:b/>
        </w:rPr>
      </w:r>
      <w:r w:rsidR="001C2AFA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="003110A7" w:rsidRPr="00BD6492">
        <w:rPr>
          <w:b/>
        </w:rPr>
        <w:tab/>
        <w:t>Punkte</w:t>
      </w:r>
    </w:p>
    <w:p w14:paraId="72DFD7B9" w14:textId="77777777" w:rsidR="003110A7" w:rsidRDefault="003110A7" w:rsidP="00BD6492">
      <w:pPr>
        <w:pBdr>
          <w:bottom w:val="single" w:sz="4" w:space="1" w:color="auto"/>
        </w:pBdr>
      </w:pPr>
    </w:p>
    <w:p w14:paraId="72DFD7BA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2DFD7BB" w14:textId="77777777" w:rsidR="003110A7" w:rsidRDefault="003110A7"/>
    <w:p w14:paraId="72DFD7BC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2DFD7BD" w14:textId="77777777" w:rsidR="0003578A" w:rsidRDefault="0003578A"/>
    <w:sectPr w:rsidR="000357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2" w14:textId="5E525F45" w:rsidR="00E45CAB" w:rsidRPr="0003578A" w:rsidRDefault="00E45CAB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>
      <w:rPr>
        <w:b/>
        <w:sz w:val="28"/>
        <w:szCs w:val="28"/>
      </w:rPr>
      <w:t xml:space="preserve">Hessische </w:t>
    </w:r>
    <w:r w:rsidRPr="0003578A">
      <w:rPr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150A37"/>
    <w:rsid w:val="001C2AFA"/>
    <w:rsid w:val="0029253F"/>
    <w:rsid w:val="003110A7"/>
    <w:rsid w:val="0033731D"/>
    <w:rsid w:val="00406F9E"/>
    <w:rsid w:val="00421403"/>
    <w:rsid w:val="00454B10"/>
    <w:rsid w:val="00507DF9"/>
    <w:rsid w:val="00550F05"/>
    <w:rsid w:val="0067657D"/>
    <w:rsid w:val="007B54CC"/>
    <w:rsid w:val="00852058"/>
    <w:rsid w:val="009672A7"/>
    <w:rsid w:val="009D3AFE"/>
    <w:rsid w:val="009D478C"/>
    <w:rsid w:val="00BD6492"/>
    <w:rsid w:val="00C56D7B"/>
    <w:rsid w:val="00CF24EC"/>
    <w:rsid w:val="00D66E9A"/>
    <w:rsid w:val="00D87952"/>
    <w:rsid w:val="00E45CAB"/>
    <w:rsid w:val="00ED1920"/>
    <w:rsid w:val="00ED667D"/>
    <w:rsid w:val="00F263FB"/>
    <w:rsid w:val="00F320EA"/>
    <w:rsid w:val="00FB0A8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DFD798"/>
  <w15:docId w15:val="{5B799889-F3AF-4750-9B91-694A1D9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2539-8F4D-4A9B-A8D9-761FAAE0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70F5E-FFF9-4ABE-8D2D-B48F7C2A0E61}">
  <ds:schemaRefs>
    <ds:schemaRef ds:uri="54df7539-d824-4ecb-8f17-5f717e5e2fe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5BE328-364E-4301-8710-1455D519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Lehr, Silke (LA DA)</cp:lastModifiedBy>
  <cp:revision>2</cp:revision>
  <cp:lastPrinted>2013-01-21T10:05:00Z</cp:lastPrinted>
  <dcterms:created xsi:type="dcterms:W3CDTF">2022-09-29T09:14:00Z</dcterms:created>
  <dcterms:modified xsi:type="dcterms:W3CDTF">2022-09-29T09:14:00Z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